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7B3" w:rsidRDefault="00CB17B3" w:rsidP="00CB17B3">
      <w:pPr>
        <w:pStyle w:val="Default"/>
      </w:pPr>
    </w:p>
    <w:p w:rsidR="0086625A" w:rsidRDefault="0086625A" w:rsidP="00CB17B3">
      <w:pPr>
        <w:pStyle w:val="Default"/>
        <w:spacing w:line="260" w:lineRule="atLeast"/>
        <w:jc w:val="center"/>
      </w:pPr>
    </w:p>
    <w:p w:rsidR="0086625A" w:rsidRDefault="0086625A" w:rsidP="00CB17B3">
      <w:pPr>
        <w:pStyle w:val="Default"/>
        <w:spacing w:line="260" w:lineRule="atLeast"/>
        <w:jc w:val="center"/>
      </w:pPr>
    </w:p>
    <w:p w:rsidR="0086625A" w:rsidRDefault="0086625A" w:rsidP="00CB17B3">
      <w:pPr>
        <w:pStyle w:val="Default"/>
        <w:spacing w:line="260" w:lineRule="atLeast"/>
        <w:jc w:val="center"/>
      </w:pPr>
    </w:p>
    <w:p w:rsidR="0086625A" w:rsidRDefault="0086625A" w:rsidP="00CB17B3">
      <w:pPr>
        <w:pStyle w:val="Default"/>
        <w:spacing w:line="260" w:lineRule="atLeast"/>
        <w:jc w:val="center"/>
      </w:pPr>
    </w:p>
    <w:p w:rsidR="0086625A" w:rsidRDefault="0086625A" w:rsidP="00CB17B3">
      <w:pPr>
        <w:pStyle w:val="Default"/>
        <w:spacing w:line="260" w:lineRule="atLeast"/>
        <w:jc w:val="center"/>
      </w:pPr>
    </w:p>
    <w:p w:rsidR="0086625A" w:rsidRDefault="0086625A" w:rsidP="00CB17B3">
      <w:pPr>
        <w:pStyle w:val="Default"/>
        <w:spacing w:line="260" w:lineRule="atLeast"/>
        <w:jc w:val="center"/>
      </w:pPr>
    </w:p>
    <w:p w:rsidR="0086625A" w:rsidRDefault="00CB17B3" w:rsidP="00CB17B3">
      <w:pPr>
        <w:pStyle w:val="Default"/>
        <w:spacing w:line="260" w:lineRule="atLeast"/>
        <w:jc w:val="center"/>
        <w:rPr>
          <w:b/>
          <w:bCs/>
          <w:sz w:val="22"/>
          <w:szCs w:val="22"/>
        </w:rPr>
      </w:pPr>
      <w:r>
        <w:t xml:space="preserve"> </w:t>
      </w:r>
      <w:r>
        <w:rPr>
          <w:b/>
          <w:bCs/>
          <w:sz w:val="22"/>
          <w:szCs w:val="22"/>
        </w:rPr>
        <w:t xml:space="preserve">Boil Water Notice for </w:t>
      </w:r>
      <w:r w:rsidR="006F79F8">
        <w:rPr>
          <w:b/>
          <w:bCs/>
          <w:sz w:val="22"/>
          <w:szCs w:val="22"/>
        </w:rPr>
        <w:t>North Hardin Water Supply Corporation</w:t>
      </w:r>
    </w:p>
    <w:p w:rsidR="0086625A" w:rsidRDefault="0086625A" w:rsidP="00CB17B3">
      <w:pPr>
        <w:pStyle w:val="Default"/>
        <w:spacing w:line="260" w:lineRule="atLeast"/>
        <w:jc w:val="center"/>
        <w:rPr>
          <w:b/>
          <w:bCs/>
          <w:sz w:val="22"/>
          <w:szCs w:val="22"/>
        </w:rPr>
      </w:pPr>
    </w:p>
    <w:p w:rsidR="00CB17B3" w:rsidRDefault="00CB17B3" w:rsidP="00CB17B3">
      <w:pPr>
        <w:pStyle w:val="Default"/>
        <w:spacing w:line="260" w:lineRule="atLeast"/>
        <w:jc w:val="center"/>
        <w:rPr>
          <w:b/>
          <w:bCs/>
          <w:sz w:val="22"/>
          <w:szCs w:val="22"/>
        </w:rPr>
      </w:pPr>
      <w:r>
        <w:rPr>
          <w:b/>
          <w:bCs/>
          <w:sz w:val="22"/>
          <w:szCs w:val="22"/>
        </w:rPr>
        <w:t xml:space="preserve"> </w:t>
      </w:r>
      <w:r w:rsidR="006F79F8">
        <w:rPr>
          <w:b/>
          <w:bCs/>
          <w:sz w:val="22"/>
          <w:szCs w:val="22"/>
        </w:rPr>
        <w:t>Thursday, January 18, 2018</w:t>
      </w:r>
    </w:p>
    <w:p w:rsidR="0086625A" w:rsidRDefault="0086625A" w:rsidP="00CB17B3">
      <w:pPr>
        <w:pStyle w:val="Default"/>
        <w:spacing w:line="260" w:lineRule="atLeast"/>
        <w:jc w:val="center"/>
        <w:rPr>
          <w:b/>
          <w:bCs/>
          <w:sz w:val="22"/>
          <w:szCs w:val="22"/>
        </w:rPr>
      </w:pPr>
    </w:p>
    <w:p w:rsidR="0086625A" w:rsidRDefault="0086625A" w:rsidP="00CB17B3">
      <w:pPr>
        <w:pStyle w:val="Default"/>
        <w:spacing w:line="260" w:lineRule="atLeast"/>
        <w:jc w:val="center"/>
        <w:rPr>
          <w:b/>
          <w:bCs/>
          <w:sz w:val="22"/>
          <w:szCs w:val="22"/>
        </w:rPr>
      </w:pPr>
    </w:p>
    <w:p w:rsidR="006F79F8" w:rsidRDefault="006F79F8" w:rsidP="00CB17B3">
      <w:pPr>
        <w:pStyle w:val="Default"/>
        <w:spacing w:line="260" w:lineRule="atLeast"/>
        <w:jc w:val="center"/>
        <w:rPr>
          <w:b/>
          <w:bCs/>
          <w:sz w:val="22"/>
          <w:szCs w:val="22"/>
        </w:rPr>
      </w:pPr>
    </w:p>
    <w:p w:rsidR="00CB17B3" w:rsidRDefault="00CB17B3" w:rsidP="00CB17B3">
      <w:pPr>
        <w:pStyle w:val="Default"/>
        <w:spacing w:line="260" w:lineRule="atLeast"/>
        <w:rPr>
          <w:sz w:val="22"/>
          <w:szCs w:val="22"/>
        </w:rPr>
      </w:pPr>
      <w:r>
        <w:rPr>
          <w:sz w:val="22"/>
          <w:szCs w:val="22"/>
        </w:rPr>
        <w:t xml:space="preserve">Due to </w:t>
      </w:r>
      <w:r w:rsidR="00F32FBC">
        <w:rPr>
          <w:sz w:val="22"/>
          <w:szCs w:val="22"/>
        </w:rPr>
        <w:t>reduced distribution pressure</w:t>
      </w:r>
      <w:r w:rsidR="006F79F8">
        <w:rPr>
          <w:sz w:val="22"/>
          <w:szCs w:val="22"/>
        </w:rPr>
        <w:t xml:space="preserve"> in our water system</w:t>
      </w:r>
      <w:r>
        <w:rPr>
          <w:sz w:val="22"/>
          <w:szCs w:val="22"/>
        </w:rPr>
        <w:t xml:space="preserve">, the Texas Commission on Environmental Quality has required the </w:t>
      </w:r>
      <w:r w:rsidR="006F79F8">
        <w:rPr>
          <w:sz w:val="22"/>
          <w:szCs w:val="22"/>
        </w:rPr>
        <w:t>North Hardin Water Supply Corporation</w:t>
      </w:r>
      <w:r>
        <w:rPr>
          <w:sz w:val="22"/>
          <w:szCs w:val="22"/>
        </w:rPr>
        <w:t xml:space="preserve"> public water system to notify all customers to boil their water prior to consumption (e.g., washing hands/face, brushing teeth, drinking, etc). Children, seniors, and persons with weakened immune systems are particularly vulnerable to harmful bacteria, and all customers should follow these directions).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To ensure destruction of all harmful bacteria and other microbes, water for drinking, cooking, and ice making should be boiled and cooled prior to use for drinking water or human consumption purposes. The water should be brought to a vigorous rolling boil and then boiled for two minutes.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In lieu of boiling, individuals may purchase bottled water or obtain water from some other suitable source for drinking water or human consumption purposes.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When it is no longer necessary to boil the water, the public water system officials will notify customers that the water is safe for drinking water or human consumption purposes.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Once the boil water notice is no longer in effect, the public water system will issue a notice to customers that rescinds the boil water notice in a manner similar to this notice.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 </w:t>
      </w:r>
    </w:p>
    <w:p w:rsidR="00CB17B3" w:rsidRDefault="00CB17B3" w:rsidP="00CB17B3">
      <w:pPr>
        <w:pStyle w:val="Default"/>
        <w:spacing w:line="260" w:lineRule="atLeast"/>
        <w:rPr>
          <w:sz w:val="22"/>
          <w:szCs w:val="22"/>
        </w:rPr>
      </w:pPr>
    </w:p>
    <w:p w:rsidR="0086625A" w:rsidRDefault="00CB17B3" w:rsidP="00CB17B3">
      <w:pPr>
        <w:pStyle w:val="Default"/>
        <w:spacing w:line="260" w:lineRule="atLeast"/>
        <w:rPr>
          <w:sz w:val="22"/>
          <w:szCs w:val="22"/>
        </w:rPr>
      </w:pPr>
      <w:r>
        <w:rPr>
          <w:sz w:val="22"/>
          <w:szCs w:val="22"/>
        </w:rPr>
        <w:t xml:space="preserve">If you have questions concerning this matter, you may contact </w:t>
      </w:r>
      <w:r w:rsidR="0086625A">
        <w:rPr>
          <w:sz w:val="22"/>
          <w:szCs w:val="22"/>
        </w:rPr>
        <w:t>Bobby Rogers</w:t>
      </w:r>
      <w:r>
        <w:rPr>
          <w:sz w:val="22"/>
          <w:szCs w:val="22"/>
        </w:rPr>
        <w:t xml:space="preserve"> at </w:t>
      </w:r>
      <w:r w:rsidR="0086625A">
        <w:rPr>
          <w:sz w:val="22"/>
          <w:szCs w:val="22"/>
        </w:rPr>
        <w:t>409-385-7355 or in person at 5094 FM 92, Silsbee, TX 77656.</w:t>
      </w:r>
    </w:p>
    <w:p w:rsidR="0086625A" w:rsidRDefault="0086625A" w:rsidP="00CB17B3">
      <w:pPr>
        <w:pStyle w:val="Default"/>
        <w:spacing w:line="260" w:lineRule="atLeast"/>
        <w:rPr>
          <w:sz w:val="22"/>
          <w:szCs w:val="22"/>
        </w:rPr>
      </w:pPr>
    </w:p>
    <w:p w:rsidR="0086625A" w:rsidRDefault="00F32FBC" w:rsidP="00CB17B3">
      <w:pPr>
        <w:pStyle w:val="Default"/>
        <w:spacing w:line="260" w:lineRule="atLeast"/>
        <w:rPr>
          <w:sz w:val="22"/>
          <w:szCs w:val="22"/>
        </w:rPr>
      </w:pPr>
      <w:r>
        <w:rPr>
          <w:sz w:val="22"/>
          <w:szCs w:val="22"/>
        </w:rPr>
        <w:t xml:space="preserve">Due to inclimate weather conditions and unstable electrical power feed supplying our well sites, we experienced reduced pressure throughout our system. We apologize for any inconvenience this has caused. </w:t>
      </w:r>
      <w:bookmarkStart w:id="0" w:name="_GoBack"/>
      <w:bookmarkEnd w:id="0"/>
    </w:p>
    <w:sectPr w:rsidR="0086625A" w:rsidSect="00CB17B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A3E" w:rsidRDefault="00651A3E" w:rsidP="00E52C9A">
      <w:r>
        <w:separator/>
      </w:r>
    </w:p>
  </w:endnote>
  <w:endnote w:type="continuationSeparator" w:id="0">
    <w:p w:rsidR="00651A3E" w:rsidRDefault="00651A3E"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A3E" w:rsidRDefault="00651A3E" w:rsidP="00E52C9A">
      <w:r>
        <w:separator/>
      </w:r>
    </w:p>
  </w:footnote>
  <w:footnote w:type="continuationSeparator" w:id="0">
    <w:p w:rsidR="00651A3E" w:rsidRDefault="00651A3E" w:rsidP="00E52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9"/>
  </w:num>
  <w:num w:numId="15">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B3"/>
    <w:rsid w:val="00051B7F"/>
    <w:rsid w:val="001135B1"/>
    <w:rsid w:val="00116413"/>
    <w:rsid w:val="00164CE2"/>
    <w:rsid w:val="00174280"/>
    <w:rsid w:val="0017492A"/>
    <w:rsid w:val="001918A9"/>
    <w:rsid w:val="00244152"/>
    <w:rsid w:val="00246B61"/>
    <w:rsid w:val="00261265"/>
    <w:rsid w:val="00267310"/>
    <w:rsid w:val="002677C4"/>
    <w:rsid w:val="00297D38"/>
    <w:rsid w:val="002C68F3"/>
    <w:rsid w:val="00315557"/>
    <w:rsid w:val="00351FD0"/>
    <w:rsid w:val="003534C7"/>
    <w:rsid w:val="00393C75"/>
    <w:rsid w:val="003B41DF"/>
    <w:rsid w:val="003D7D1F"/>
    <w:rsid w:val="003F5ABB"/>
    <w:rsid w:val="00417619"/>
    <w:rsid w:val="0046089F"/>
    <w:rsid w:val="004A726B"/>
    <w:rsid w:val="004D2CA6"/>
    <w:rsid w:val="00540447"/>
    <w:rsid w:val="005464F5"/>
    <w:rsid w:val="00550A48"/>
    <w:rsid w:val="0055212A"/>
    <w:rsid w:val="005B74B6"/>
    <w:rsid w:val="005F337F"/>
    <w:rsid w:val="00602FFB"/>
    <w:rsid w:val="006514EA"/>
    <w:rsid w:val="00651A3E"/>
    <w:rsid w:val="0065525B"/>
    <w:rsid w:val="00666D7E"/>
    <w:rsid w:val="00671530"/>
    <w:rsid w:val="006730D8"/>
    <w:rsid w:val="006955C6"/>
    <w:rsid w:val="006B7D8B"/>
    <w:rsid w:val="006F79F8"/>
    <w:rsid w:val="0072249E"/>
    <w:rsid w:val="00727F1C"/>
    <w:rsid w:val="00732647"/>
    <w:rsid w:val="00746472"/>
    <w:rsid w:val="0075745D"/>
    <w:rsid w:val="007F1D92"/>
    <w:rsid w:val="0085033F"/>
    <w:rsid w:val="0086625A"/>
    <w:rsid w:val="008755F2"/>
    <w:rsid w:val="008E33DD"/>
    <w:rsid w:val="008E6CA0"/>
    <w:rsid w:val="008F4441"/>
    <w:rsid w:val="0094541B"/>
    <w:rsid w:val="0097286B"/>
    <w:rsid w:val="00996B99"/>
    <w:rsid w:val="00A03680"/>
    <w:rsid w:val="00A2193F"/>
    <w:rsid w:val="00A75BA9"/>
    <w:rsid w:val="00AB074C"/>
    <w:rsid w:val="00B3681B"/>
    <w:rsid w:val="00B4403F"/>
    <w:rsid w:val="00B868F1"/>
    <w:rsid w:val="00BE39E1"/>
    <w:rsid w:val="00BF000E"/>
    <w:rsid w:val="00C95864"/>
    <w:rsid w:val="00CB17B3"/>
    <w:rsid w:val="00CC59A8"/>
    <w:rsid w:val="00CC6108"/>
    <w:rsid w:val="00CF4CB6"/>
    <w:rsid w:val="00D44331"/>
    <w:rsid w:val="00D53F25"/>
    <w:rsid w:val="00D642CF"/>
    <w:rsid w:val="00D9218C"/>
    <w:rsid w:val="00DB72FD"/>
    <w:rsid w:val="00DB788B"/>
    <w:rsid w:val="00DC278A"/>
    <w:rsid w:val="00DE7C8C"/>
    <w:rsid w:val="00E14844"/>
    <w:rsid w:val="00E52C9A"/>
    <w:rsid w:val="00E93DEF"/>
    <w:rsid w:val="00EA1F7C"/>
    <w:rsid w:val="00EF6A56"/>
    <w:rsid w:val="00F14AF7"/>
    <w:rsid w:val="00F32FBC"/>
    <w:rsid w:val="00F56A6D"/>
    <w:rsid w:val="00F56E78"/>
    <w:rsid w:val="00F63A75"/>
    <w:rsid w:val="00F84C3B"/>
    <w:rsid w:val="00FA1D63"/>
    <w:rsid w:val="00FB1DEC"/>
    <w:rsid w:val="00FD111D"/>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1" w:defUnhideWhenUsed="1" w:defQFormat="0" w:count="267">
    <w:lsdException w:name="Normal" w:semiHidden="0" w:uiPriority="99" w:unhideWhenUsed="0"/>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lsdException w:name="heading 7" w:uiPriority="99" w:unhideWhenUsed="0" w:qFormat="1"/>
    <w:lsdException w:name="heading 8" w:uiPriority="99" w:unhideWhenUsed="0" w:qFormat="1"/>
    <w:lsdException w:name="heading 9" w:uiPriority="99" w:unhideWhenUsed="0"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er" w:uiPriority="99"/>
    <w:lsdException w:name="caption" w:uiPriority="8" w:qFormat="1"/>
    <w:lsdException w:name="toa heading" w:uiPriority="99"/>
    <w:lsdException w:name="List" w:uiPriority="5" w:qFormat="1"/>
    <w:lsdException w:name="List Bullet" w:semiHidden="0" w:uiPriority="5" w:unhideWhenUsed="0" w:qFormat="1"/>
    <w:lsdException w:name="List Number" w:semiHidden="0" w:uiPriority="5" w:unhideWhenUsed="0" w:qFormat="1"/>
    <w:lsdException w:name="List 2" w:uiPriority="5"/>
    <w:lsdException w:name="List 3" w:uiPriority="5"/>
    <w:lsdException w:name="List 4" w:uiPriority="5"/>
    <w:lsdException w:name="List 5" w:uiPriority="5"/>
    <w:lsdException w:name="List Bullet 2" w:uiPriority="5"/>
    <w:lsdException w:name="List Bullet 3" w:uiPriority="5"/>
    <w:lsdException w:name="List Bullet 4" w:uiPriority="5"/>
    <w:lsdException w:name="List Bullet 5" w:uiPriority="5"/>
    <w:lsdException w:name="List Number 2" w:uiPriority="5"/>
    <w:lsdException w:name="List Number 3" w:uiPriority="5"/>
    <w:lsdException w:name="List Number 4" w:uiPriority="5"/>
    <w:lsdException w:name="List Number 5" w:uiPriority="5"/>
    <w:lsdException w:name="Title" w:semiHidden="0" w:uiPriority="97" w:unhideWhenUsed="0" w:qFormat="1"/>
    <w:lsdException w:name="Default Paragraph Font" w:uiPriority="1"/>
    <w:lsdException w:name="Body Text" w:qFormat="1"/>
    <w:lsdException w:name="List Continue" w:uiPriority="6" w:qFormat="1"/>
    <w:lsdException w:name="List Continue 2" w:uiPriority="6"/>
    <w:lsdException w:name="List Continue 3" w:uiPriority="6"/>
    <w:lsdException w:name="List Continue 4" w:uiPriority="6"/>
    <w:lsdException w:name="List Continue 5" w:uiPriority="6"/>
    <w:lsdException w:name="Subtitle" w:uiPriority="98" w:qFormat="1"/>
    <w:lsdException w:name="Block Text" w:uiPriority="1" w:qFormat="1"/>
    <w:lsdException w:name="Hyperlink" w:uiPriority="99"/>
    <w:lsdException w:name="Strong" w:semiHidden="0" w:uiPriority="2" w:unhideWhenUsed="0" w:qFormat="1"/>
    <w:lsdException w:name="Emphasis" w:semiHidden="0" w:uiPriority="2"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uiPriority="9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 w:unhideWhenUsed="0"/>
    <w:lsdException w:name="Bibliography" w:uiPriority="8"/>
    <w:lsdException w:name="TOC Heading" w:uiPriority="39" w:qFormat="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CB17B3"/>
    <w:pPr>
      <w:autoSpaceDE w:val="0"/>
      <w:autoSpaceDN w:val="0"/>
      <w:adjustRightInd w:val="0"/>
      <w:spacing w:before="0" w:after="0"/>
    </w:pPr>
    <w:rPr>
      <w:rFonts w:ascii="Lucida Bright" w:hAnsi="Lucida Bright" w:cs="Lucida Brigh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1" w:defUnhideWhenUsed="1" w:defQFormat="0" w:count="267">
    <w:lsdException w:name="Normal" w:semiHidden="0" w:uiPriority="99" w:unhideWhenUsed="0"/>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lsdException w:name="heading 7" w:uiPriority="99" w:unhideWhenUsed="0" w:qFormat="1"/>
    <w:lsdException w:name="heading 8" w:uiPriority="99" w:unhideWhenUsed="0" w:qFormat="1"/>
    <w:lsdException w:name="heading 9" w:uiPriority="99" w:unhideWhenUsed="0"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er" w:uiPriority="99"/>
    <w:lsdException w:name="caption" w:uiPriority="8" w:qFormat="1"/>
    <w:lsdException w:name="toa heading" w:uiPriority="99"/>
    <w:lsdException w:name="List" w:uiPriority="5" w:qFormat="1"/>
    <w:lsdException w:name="List Bullet" w:semiHidden="0" w:uiPriority="5" w:unhideWhenUsed="0" w:qFormat="1"/>
    <w:lsdException w:name="List Number" w:semiHidden="0" w:uiPriority="5" w:unhideWhenUsed="0" w:qFormat="1"/>
    <w:lsdException w:name="List 2" w:uiPriority="5"/>
    <w:lsdException w:name="List 3" w:uiPriority="5"/>
    <w:lsdException w:name="List 4" w:uiPriority="5"/>
    <w:lsdException w:name="List 5" w:uiPriority="5"/>
    <w:lsdException w:name="List Bullet 2" w:uiPriority="5"/>
    <w:lsdException w:name="List Bullet 3" w:uiPriority="5"/>
    <w:lsdException w:name="List Bullet 4" w:uiPriority="5"/>
    <w:lsdException w:name="List Bullet 5" w:uiPriority="5"/>
    <w:lsdException w:name="List Number 2" w:uiPriority="5"/>
    <w:lsdException w:name="List Number 3" w:uiPriority="5"/>
    <w:lsdException w:name="List Number 4" w:uiPriority="5"/>
    <w:lsdException w:name="List Number 5" w:uiPriority="5"/>
    <w:lsdException w:name="Title" w:semiHidden="0" w:uiPriority="97" w:unhideWhenUsed="0" w:qFormat="1"/>
    <w:lsdException w:name="Default Paragraph Font" w:uiPriority="1"/>
    <w:lsdException w:name="Body Text" w:qFormat="1"/>
    <w:lsdException w:name="List Continue" w:uiPriority="6" w:qFormat="1"/>
    <w:lsdException w:name="List Continue 2" w:uiPriority="6"/>
    <w:lsdException w:name="List Continue 3" w:uiPriority="6"/>
    <w:lsdException w:name="List Continue 4" w:uiPriority="6"/>
    <w:lsdException w:name="List Continue 5" w:uiPriority="6"/>
    <w:lsdException w:name="Subtitle" w:uiPriority="98" w:qFormat="1"/>
    <w:lsdException w:name="Block Text" w:uiPriority="1" w:qFormat="1"/>
    <w:lsdException w:name="Hyperlink" w:uiPriority="99"/>
    <w:lsdException w:name="Strong" w:semiHidden="0" w:uiPriority="2" w:unhideWhenUsed="0" w:qFormat="1"/>
    <w:lsdException w:name="Emphasis" w:semiHidden="0" w:uiPriority="2"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uiPriority="9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 w:unhideWhenUsed="0"/>
    <w:lsdException w:name="Bibliography" w:uiPriority="8"/>
    <w:lsdException w:name="TOC Heading" w:uiPriority="39" w:qFormat="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CB17B3"/>
    <w:pPr>
      <w:autoSpaceDE w:val="0"/>
      <w:autoSpaceDN w:val="0"/>
      <w:adjustRightInd w:val="0"/>
      <w:spacing w:before="0" w:after="0"/>
    </w:pPr>
    <w:rPr>
      <w:rFonts w:ascii="Lucida Bright" w:hAnsi="Lucida Bright" w:cs="Lucida Br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38851-06EB-49DC-9C62-1630E8B4D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creator>Michele Risko</dc:creator>
  <cp:lastModifiedBy>WKS2</cp:lastModifiedBy>
  <cp:revision>2</cp:revision>
  <cp:lastPrinted>2018-01-18T14:03:00Z</cp:lastPrinted>
  <dcterms:created xsi:type="dcterms:W3CDTF">2018-01-18T14:04:00Z</dcterms:created>
  <dcterms:modified xsi:type="dcterms:W3CDTF">2018-01-18T14:04:00Z</dcterms:modified>
</cp:coreProperties>
</file>